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center"/>
        <w:rPr>
          <w:rFonts w:ascii="Segoe UI" w:hAnsi="Segoe UI" w:eastAsia="Segoe UI" w:cs="Segoe UI"/>
          <w:b/>
          <w:bCs/>
          <w:i w:val="0"/>
          <w:iCs w:val="0"/>
          <w:caps w:val="0"/>
          <w:color w:val="1F2D3D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1F2D3D"/>
          <w:spacing w:val="0"/>
          <w:kern w:val="0"/>
          <w:sz w:val="30"/>
          <w:szCs w:val="30"/>
          <w:shd w:val="clear" w:fill="FFFFFF"/>
          <w:lang w:val="en-US" w:eastAsia="zh-CN" w:bidi="ar"/>
        </w:rPr>
        <w:t>相关全日制普通高校类别及名单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0"/>
        <w:jc w:val="left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kern w:val="0"/>
          <w:sz w:val="21"/>
          <w:szCs w:val="21"/>
          <w:shd w:val="clear" w:fill="FFFFFF"/>
          <w:lang w:val="en-US" w:eastAsia="zh-CN" w:bidi="ar"/>
        </w:rPr>
        <w:t>A.世界一流建设高校（42所）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</w:pP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北京大学||中国人民大学||清华大学||北京航空航天大学||北京理工大学||中国农业大学||北京师范大学||中央民族大学||南开大学||天津大学||大连理工大学||吉林大学||哈尔滨工业大学||复旦大学||同济大学||上海交通大学||华东师范大学||南京大学||东南大学||浙江大学||中国科学技术大学||厦门大学||山东大学||中国海洋大学||武汉大学||华中科技大学||中南大学||中山大学||华南理工大学||四川大学||电子科技大学||重庆大学||西安交通大学||西北工业大学||兰州大学||国防科技大学||东北大学||郑州大学||湖南大学||云南大学||西北农林科技大学||新疆大学||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0"/>
        <w:jc w:val="left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kern w:val="0"/>
          <w:sz w:val="21"/>
          <w:szCs w:val="21"/>
          <w:shd w:val="clear" w:fill="FFFFFF"/>
          <w:lang w:val="en-US" w:eastAsia="zh-CN" w:bidi="ar"/>
        </w:rPr>
        <w:t>B.教育部直属师范院校（6所）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</w:pP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北京师范大学||东北师范大学||华东师范大学||华中师范大学||西南大学||陕西师范大学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0"/>
        <w:jc w:val="left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kern w:val="0"/>
          <w:sz w:val="21"/>
          <w:szCs w:val="21"/>
          <w:shd w:val="clear" w:fill="FFFFFF"/>
          <w:lang w:val="en-US" w:eastAsia="zh-CN" w:bidi="ar"/>
        </w:rPr>
        <w:t>C.省属级重点师范（35所）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</w:pP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安徽师范大学||北京师范大学||东北师范大学||福建师范大学||广西师范大学||贵州师范大学||哈尔滨师范大学||海南师范大学||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杭州师范大学</w:t>
      </w: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||河北师范大学||河南师范大学||湖北师范大学||湖南师范大学||华东师范大学||华南师范大学||华中师范大学||吉林师范大学||江苏师范大学||江西师范大学||辽宁师范大学||南京师范大学||内蒙古师范大学||青海师范大学||山东师范大学||山西师范大学||陕西师范大学||上海师范大学||首都师范大学||四川师范大学||天津师范大学||西北师范大学||新疆师范大学||云南师范大学||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浙江师范大学</w:t>
      </w: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||重庆师范大学||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0"/>
        <w:jc w:val="left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B74B61"/>
          <w:spacing w:val="0"/>
          <w:kern w:val="0"/>
          <w:sz w:val="21"/>
          <w:szCs w:val="21"/>
          <w:shd w:val="clear" w:fill="FFFFFF"/>
          <w:lang w:val="en-US" w:eastAsia="zh-CN" w:bidi="ar"/>
        </w:rPr>
        <w:t>D.浙江省重点建设高校（15所）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</w:rPr>
        <w:t>中国美术学院||浙江工业大学||浙江师范大学||宁波大学||杭州电子科技大学||浙江理工大学||浙江工商大学||浙江中医药大学||浙江农林大学||温州医科大学||浙江财经大学||杭州师范大学||温州大学||浙江海洋大学||中国计量大学||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FF0000"/>
          <w:spacing w:val="0"/>
          <w:sz w:val="52"/>
          <w:szCs w:val="52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FF0000"/>
          <w:spacing w:val="0"/>
          <w:sz w:val="52"/>
          <w:szCs w:val="52"/>
          <w:shd w:val="clear" w:fill="FFFFFF"/>
          <w:lang w:val="en-US" w:eastAsia="zh-CN"/>
        </w:rPr>
        <w:t>特别说明：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150" w:afterAutospacing="0" w:line="360" w:lineRule="auto"/>
        <w:ind w:left="0" w:right="0"/>
        <w:textAlignment w:val="auto"/>
        <w:rPr>
          <w:rFonts w:hint="default" w:ascii="Segoe UI" w:hAnsi="Segoe UI" w:eastAsia="宋体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浙江师范大学</w:t>
      </w:r>
      <w:r>
        <w:rPr>
          <w:rFonts w:hint="eastAsia" w:ascii="Segoe UI" w:hAnsi="Segoe UI" w:eastAsia="宋体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  <w:lang w:val="en-US" w:eastAsia="zh-CN"/>
        </w:rPr>
        <w:t>、</w:t>
      </w:r>
      <w:r>
        <w:rPr>
          <w:rFonts w:hint="eastAsia" w:ascii="Segoe UI" w:hAnsi="Segoe UI" w:eastAsia="宋体" w:cs="Segoe UI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杭州师范大学</w:t>
      </w:r>
      <w:r>
        <w:rPr>
          <w:rFonts w:hint="eastAsia" w:ascii="Segoe UI" w:hAnsi="Segoe UI" w:eastAsia="宋体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  <w:lang w:val="en-US" w:eastAsia="zh-CN"/>
        </w:rPr>
        <w:t>毕业生在院校</w:t>
      </w:r>
      <w:bookmarkStart w:id="0" w:name="_GoBack"/>
      <w:bookmarkEnd w:id="0"/>
      <w:r>
        <w:rPr>
          <w:rFonts w:hint="eastAsia" w:ascii="Segoe UI" w:hAnsi="Segoe UI" w:eastAsia="宋体" w:cs="Segoe UI"/>
          <w:i w:val="0"/>
          <w:iCs w:val="0"/>
          <w:caps w:val="0"/>
          <w:color w:val="141E31"/>
          <w:spacing w:val="0"/>
          <w:sz w:val="21"/>
          <w:szCs w:val="21"/>
          <w:shd w:val="clear" w:fill="FFFFFF"/>
          <w:lang w:val="en-US" w:eastAsia="zh-CN"/>
        </w:rPr>
        <w:t>选择时按“省属级重点师范”填报！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4F375B85"/>
    <w:rsid w:val="14475FB0"/>
    <w:rsid w:val="2EB40E48"/>
    <w:rsid w:val="4F375B85"/>
    <w:rsid w:val="7B3F3CCF"/>
    <w:rsid w:val="7C49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712</Words>
  <Characters>816</Characters>
  <Lines>0</Lines>
  <Paragraphs>0</Paragraphs>
  <TotalTime>1</TotalTime>
  <ScaleCrop>false</ScaleCrop>
  <LinksUpToDate>false</LinksUpToDate>
  <CharactersWithSpaces>816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2022-10-28T08:44:00Z</dcterms:created>
  <dc:creator>郑飞海</dc:creator>
  <cp:lastModifiedBy>郑飞海</cp:lastModifiedBy>
  <dcterms:modified xsi:type="dcterms:W3CDTF">2023-11-08T06:29:54Z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E994807676624B039D61704F3CE17B88</vt:lpwstr>
  </property>
</Properties>
</file>